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745D" w14:textId="7F73F06A" w:rsidR="00DE19D4" w:rsidRDefault="00A31293" w:rsidP="00FE11FC">
      <w:pPr>
        <w:spacing w:line="276" w:lineRule="auto"/>
      </w:pPr>
      <w:r w:rsidRPr="00DE19D4">
        <w:rPr>
          <w:noProof/>
        </w:rPr>
        <w:drawing>
          <wp:anchor distT="0" distB="0" distL="114300" distR="114300" simplePos="0" relativeHeight="251659264" behindDoc="0" locked="0" layoutInCell="1" allowOverlap="1" wp14:anchorId="0DBB2345" wp14:editId="1357708A">
            <wp:simplePos x="0" y="0"/>
            <wp:positionH relativeFrom="column">
              <wp:posOffset>3548380</wp:posOffset>
            </wp:positionH>
            <wp:positionV relativeFrom="paragraph">
              <wp:posOffset>-461645</wp:posOffset>
            </wp:positionV>
            <wp:extent cx="1647825" cy="504825"/>
            <wp:effectExtent l="0" t="0" r="9525" b="9525"/>
            <wp:wrapNone/>
            <wp:docPr id="19" name="Image 18">
              <a:extLst xmlns:a="http://schemas.openxmlformats.org/drawingml/2006/main">
                <a:ext uri="{FF2B5EF4-FFF2-40B4-BE49-F238E27FC236}">
                  <a16:creationId xmlns:a16="http://schemas.microsoft.com/office/drawing/2014/main" id="{A87B2AA6-645F-4465-BC5C-C6F1E0C9E6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>
                      <a:extLst>
                        <a:ext uri="{FF2B5EF4-FFF2-40B4-BE49-F238E27FC236}">
                          <a16:creationId xmlns:a16="http://schemas.microsoft.com/office/drawing/2014/main" id="{A87B2AA6-645F-4465-BC5C-C6F1E0C9E6CD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9D4">
        <w:rPr>
          <w:noProof/>
        </w:rPr>
        <w:drawing>
          <wp:anchor distT="0" distB="0" distL="114300" distR="114300" simplePos="0" relativeHeight="251660288" behindDoc="0" locked="0" layoutInCell="1" allowOverlap="1" wp14:anchorId="6C9F1935" wp14:editId="3F391706">
            <wp:simplePos x="0" y="0"/>
            <wp:positionH relativeFrom="column">
              <wp:posOffset>-52070</wp:posOffset>
            </wp:positionH>
            <wp:positionV relativeFrom="paragraph">
              <wp:posOffset>-699769</wp:posOffset>
            </wp:positionV>
            <wp:extent cx="2362200" cy="876300"/>
            <wp:effectExtent l="0" t="0" r="0" b="0"/>
            <wp:wrapNone/>
            <wp:docPr id="21" name="Image 20" descr="LOGO_RIDF_2019_COULEUR">
              <a:extLst xmlns:a="http://schemas.openxmlformats.org/drawingml/2006/main">
                <a:ext uri="{FF2B5EF4-FFF2-40B4-BE49-F238E27FC236}">
                  <a16:creationId xmlns:a16="http://schemas.microsoft.com/office/drawing/2014/main" id="{FD2CE91E-F7E9-4B2C-8337-BDB43E525D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LOGO_RIDF_2019_COULEUR">
                      <a:extLst>
                        <a:ext uri="{FF2B5EF4-FFF2-40B4-BE49-F238E27FC236}">
                          <a16:creationId xmlns:a16="http://schemas.microsoft.com/office/drawing/2014/main" id="{FD2CE91E-F7E9-4B2C-8337-BDB43E525DA9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55372" w14:textId="0AE9AAC4" w:rsidR="00DE19D4" w:rsidRPr="00FE11FC" w:rsidRDefault="00023F7A" w:rsidP="00FE11FC">
      <w:pPr>
        <w:spacing w:line="276" w:lineRule="auto"/>
        <w:jc w:val="center"/>
        <w:rPr>
          <w:b/>
          <w:bCs/>
          <w:sz w:val="30"/>
          <w:szCs w:val="30"/>
        </w:rPr>
      </w:pPr>
      <w:r w:rsidRPr="00FE11FC">
        <w:rPr>
          <w:b/>
          <w:bCs/>
          <w:sz w:val="30"/>
          <w:szCs w:val="30"/>
        </w:rPr>
        <w:t>Justification de</w:t>
      </w:r>
      <w:r w:rsidR="00DE19D4" w:rsidRPr="00FE11FC">
        <w:rPr>
          <w:b/>
          <w:bCs/>
          <w:sz w:val="30"/>
          <w:szCs w:val="30"/>
        </w:rPr>
        <w:t xml:space="preserve"> </w:t>
      </w:r>
      <w:r w:rsidRPr="00FE11FC">
        <w:rPr>
          <w:b/>
          <w:bCs/>
          <w:sz w:val="30"/>
          <w:szCs w:val="30"/>
        </w:rPr>
        <w:t>l’appui</w:t>
      </w:r>
      <w:r w:rsidR="00DE19D4" w:rsidRPr="00FE11FC">
        <w:rPr>
          <w:b/>
          <w:bCs/>
          <w:sz w:val="30"/>
          <w:szCs w:val="30"/>
        </w:rPr>
        <w:t xml:space="preserve"> </w:t>
      </w:r>
      <w:r w:rsidRPr="00FE11FC">
        <w:rPr>
          <w:b/>
          <w:bCs/>
          <w:sz w:val="30"/>
          <w:szCs w:val="30"/>
        </w:rPr>
        <w:t>réalisé par</w:t>
      </w:r>
      <w:r w:rsidR="00E7375A" w:rsidRPr="00FE11FC">
        <w:rPr>
          <w:b/>
          <w:bCs/>
          <w:sz w:val="30"/>
          <w:szCs w:val="30"/>
        </w:rPr>
        <w:t xml:space="preserve"> l’</w:t>
      </w:r>
      <w:r w:rsidR="00DE19D4" w:rsidRPr="00FE11FC">
        <w:rPr>
          <w:b/>
          <w:bCs/>
          <w:sz w:val="30"/>
          <w:szCs w:val="30"/>
        </w:rPr>
        <w:t xml:space="preserve">incubateur labellisé </w:t>
      </w:r>
      <w:r w:rsidR="00E7375A" w:rsidRPr="00FE11FC">
        <w:rPr>
          <w:b/>
          <w:bCs/>
          <w:sz w:val="30"/>
          <w:szCs w:val="30"/>
        </w:rPr>
        <w:t>« </w:t>
      </w:r>
      <w:proofErr w:type="spellStart"/>
      <w:r w:rsidR="00DE19D4" w:rsidRPr="00FE11FC">
        <w:rPr>
          <w:b/>
          <w:bCs/>
          <w:sz w:val="30"/>
          <w:szCs w:val="30"/>
        </w:rPr>
        <w:t>Innov’up</w:t>
      </w:r>
      <w:proofErr w:type="spellEnd"/>
      <w:r w:rsidR="00DE19D4" w:rsidRPr="00FE11FC">
        <w:rPr>
          <w:b/>
          <w:bCs/>
          <w:sz w:val="30"/>
          <w:szCs w:val="30"/>
        </w:rPr>
        <w:t xml:space="preserve"> Incubation</w:t>
      </w:r>
      <w:r w:rsidR="00E7375A" w:rsidRPr="00FE11FC">
        <w:rPr>
          <w:b/>
          <w:bCs/>
          <w:sz w:val="30"/>
          <w:szCs w:val="30"/>
        </w:rPr>
        <w:t> »</w:t>
      </w:r>
    </w:p>
    <w:p w14:paraId="5B2E1A72" w14:textId="4CC7387F" w:rsidR="00DA5B52" w:rsidRPr="00C25359" w:rsidRDefault="00DA5B52" w:rsidP="00FE11FC">
      <w:pPr>
        <w:spacing w:line="276" w:lineRule="auto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-572" w:tblpY="48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E11FC" w:rsidRPr="00C25359" w14:paraId="6375908F" w14:textId="77777777" w:rsidTr="001647A1">
        <w:trPr>
          <w:trHeight w:val="98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EE7A14E" w14:textId="77777777" w:rsidR="00DA5B52" w:rsidRPr="00C25359" w:rsidRDefault="004D07FA" w:rsidP="00FE11FC">
            <w:pPr>
              <w:spacing w:line="276" w:lineRule="auto"/>
              <w:rPr>
                <w:sz w:val="20"/>
                <w:szCs w:val="20"/>
              </w:rPr>
            </w:pPr>
            <w:r w:rsidRPr="00C25359">
              <w:rPr>
                <w:b/>
                <w:bCs/>
                <w:sz w:val="20"/>
                <w:szCs w:val="20"/>
              </w:rPr>
              <w:t xml:space="preserve">Nom </w:t>
            </w:r>
            <w:r w:rsidR="00A1013B" w:rsidRPr="00C25359">
              <w:rPr>
                <w:b/>
                <w:bCs/>
                <w:sz w:val="20"/>
                <w:szCs w:val="20"/>
              </w:rPr>
              <w:t xml:space="preserve">du site d’incubation </w:t>
            </w:r>
            <w:r w:rsidRPr="00C25359">
              <w:rPr>
                <w:sz w:val="20"/>
                <w:szCs w:val="20"/>
              </w:rPr>
              <w:br/>
              <w:t>(en majuscules)</w:t>
            </w:r>
          </w:p>
          <w:p w14:paraId="3E33C400" w14:textId="77777777" w:rsidR="00A1013B" w:rsidRPr="00C25359" w:rsidRDefault="00A1013B" w:rsidP="00FE11FC">
            <w:pPr>
              <w:spacing w:line="276" w:lineRule="auto"/>
              <w:rPr>
                <w:sz w:val="20"/>
                <w:szCs w:val="20"/>
              </w:rPr>
            </w:pPr>
          </w:p>
          <w:p w14:paraId="26EFE5F6" w14:textId="37B5AF51" w:rsidR="00A1013B" w:rsidRPr="00C25359" w:rsidRDefault="00A1013B" w:rsidP="00FE11F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C25359">
              <w:rPr>
                <w:i/>
                <w:iCs/>
                <w:sz w:val="20"/>
                <w:szCs w:val="20"/>
              </w:rPr>
              <w:t xml:space="preserve">Ex : Le </w:t>
            </w:r>
            <w:proofErr w:type="spellStart"/>
            <w:r w:rsidRPr="00C25359">
              <w:rPr>
                <w:i/>
                <w:iCs/>
                <w:sz w:val="20"/>
                <w:szCs w:val="20"/>
              </w:rPr>
              <w:t>Perqo</w:t>
            </w:r>
            <w:proofErr w:type="spellEnd"/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C55D267" w14:textId="77777777" w:rsidR="00DA5B52" w:rsidRPr="00C25359" w:rsidRDefault="00DA5B5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A5B52" w:rsidRPr="00C25359" w14:paraId="6C32CC4B" w14:textId="77777777" w:rsidTr="001647A1">
        <w:trPr>
          <w:trHeight w:val="694"/>
        </w:trPr>
        <w:tc>
          <w:tcPr>
            <w:tcW w:w="3256" w:type="dxa"/>
            <w:vAlign w:val="center"/>
          </w:tcPr>
          <w:p w14:paraId="3037A14E" w14:textId="52B7D37E" w:rsidR="00DA5B52" w:rsidRPr="00C25359" w:rsidRDefault="004D07FA" w:rsidP="00FE11FC">
            <w:pPr>
              <w:spacing w:line="276" w:lineRule="auto"/>
              <w:rPr>
                <w:b/>
                <w:bCs/>
                <w:noProof/>
                <w:sz w:val="20"/>
                <w:szCs w:val="20"/>
              </w:rPr>
            </w:pPr>
            <w:r w:rsidRPr="00C25359">
              <w:rPr>
                <w:b/>
                <w:bCs/>
                <w:noProof/>
                <w:sz w:val="20"/>
                <w:szCs w:val="20"/>
              </w:rPr>
              <w:t xml:space="preserve">Adresse </w:t>
            </w:r>
            <w:r w:rsidR="00A1013B" w:rsidRPr="00C25359">
              <w:rPr>
                <w:b/>
                <w:bCs/>
                <w:noProof/>
                <w:sz w:val="20"/>
                <w:szCs w:val="20"/>
              </w:rPr>
              <w:t>du site d’incubation</w:t>
            </w:r>
          </w:p>
          <w:p w14:paraId="613401A1" w14:textId="1C3D7968" w:rsidR="00A1013B" w:rsidRPr="00C25359" w:rsidRDefault="004D07FA" w:rsidP="00FE11FC">
            <w:pPr>
              <w:spacing w:line="276" w:lineRule="auto"/>
              <w:rPr>
                <w:sz w:val="20"/>
                <w:szCs w:val="20"/>
              </w:rPr>
            </w:pPr>
            <w:r w:rsidRPr="00C25359">
              <w:rPr>
                <w:sz w:val="20"/>
                <w:szCs w:val="20"/>
              </w:rPr>
              <w:t>(</w:t>
            </w:r>
            <w:proofErr w:type="gramStart"/>
            <w:r w:rsidRPr="00C25359">
              <w:rPr>
                <w:sz w:val="20"/>
                <w:szCs w:val="20"/>
              </w:rPr>
              <w:t>n</w:t>
            </w:r>
            <w:proofErr w:type="gramEnd"/>
            <w:r w:rsidRPr="00C25359">
              <w:rPr>
                <w:sz w:val="20"/>
                <w:szCs w:val="20"/>
              </w:rPr>
              <w:t>° et voie)</w:t>
            </w:r>
          </w:p>
        </w:tc>
        <w:tc>
          <w:tcPr>
            <w:tcW w:w="6662" w:type="dxa"/>
            <w:vAlign w:val="center"/>
          </w:tcPr>
          <w:p w14:paraId="232F6497" w14:textId="77777777" w:rsidR="00DA5B52" w:rsidRPr="00C25359" w:rsidRDefault="00DA5B5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A5B52" w:rsidRPr="00C25359" w14:paraId="4EAD73DD" w14:textId="77777777" w:rsidTr="001647A1">
        <w:trPr>
          <w:trHeight w:val="586"/>
        </w:trPr>
        <w:tc>
          <w:tcPr>
            <w:tcW w:w="3256" w:type="dxa"/>
            <w:vAlign w:val="center"/>
          </w:tcPr>
          <w:p w14:paraId="34530448" w14:textId="247B289F" w:rsidR="00A1013B" w:rsidRPr="00C25359" w:rsidRDefault="004D07FA" w:rsidP="00FE11FC">
            <w:pPr>
              <w:spacing w:line="276" w:lineRule="auto"/>
              <w:rPr>
                <w:b/>
                <w:bCs/>
                <w:noProof/>
                <w:sz w:val="20"/>
                <w:szCs w:val="20"/>
              </w:rPr>
            </w:pPr>
            <w:r w:rsidRPr="00C25359">
              <w:rPr>
                <w:b/>
                <w:bCs/>
                <w:noProof/>
                <w:sz w:val="20"/>
                <w:szCs w:val="20"/>
              </w:rPr>
              <w:t>Code postal du site d’incubation</w:t>
            </w:r>
          </w:p>
        </w:tc>
        <w:tc>
          <w:tcPr>
            <w:tcW w:w="6662" w:type="dxa"/>
            <w:vAlign w:val="center"/>
          </w:tcPr>
          <w:p w14:paraId="6FD80E67" w14:textId="77777777" w:rsidR="00DA5B52" w:rsidRPr="00C25359" w:rsidRDefault="00DA5B5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B1AC4" w:rsidRPr="00C25359" w14:paraId="6697E1DB" w14:textId="77777777" w:rsidTr="001647A1">
        <w:trPr>
          <w:trHeight w:val="463"/>
        </w:trPr>
        <w:tc>
          <w:tcPr>
            <w:tcW w:w="3256" w:type="dxa"/>
            <w:vAlign w:val="center"/>
          </w:tcPr>
          <w:p w14:paraId="7FE089B9" w14:textId="334085DB" w:rsidR="00AB1AC4" w:rsidRPr="00C25359" w:rsidRDefault="00AB1AC4" w:rsidP="00FE11FC">
            <w:pPr>
              <w:spacing w:line="276" w:lineRule="auto"/>
              <w:rPr>
                <w:b/>
                <w:bCs/>
                <w:noProof/>
                <w:sz w:val="20"/>
                <w:szCs w:val="20"/>
              </w:rPr>
            </w:pPr>
            <w:r w:rsidRPr="00C25359">
              <w:rPr>
                <w:b/>
                <w:bCs/>
                <w:noProof/>
                <w:sz w:val="20"/>
                <w:szCs w:val="20"/>
              </w:rPr>
              <w:t>Ville du site d’incubation</w:t>
            </w:r>
          </w:p>
        </w:tc>
        <w:tc>
          <w:tcPr>
            <w:tcW w:w="6662" w:type="dxa"/>
            <w:vAlign w:val="center"/>
          </w:tcPr>
          <w:p w14:paraId="64107651" w14:textId="77777777" w:rsidR="00AB1AC4" w:rsidRPr="00C25359" w:rsidRDefault="00AB1AC4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E11FC" w:rsidRPr="00C25359" w14:paraId="54E8A395" w14:textId="77777777" w:rsidTr="001647A1">
        <w:trPr>
          <w:trHeight w:val="66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F42B53B" w14:textId="71B9F8AC" w:rsidR="00DA5B52" w:rsidRPr="00C25359" w:rsidRDefault="00AB1AC4" w:rsidP="00FE11FC">
            <w:pPr>
              <w:spacing w:line="276" w:lineRule="auto"/>
              <w:rPr>
                <w:sz w:val="20"/>
                <w:szCs w:val="20"/>
              </w:rPr>
            </w:pPr>
            <w:r w:rsidRPr="00C25359">
              <w:rPr>
                <w:b/>
                <w:bCs/>
                <w:sz w:val="20"/>
                <w:szCs w:val="20"/>
              </w:rPr>
              <w:t>Nom de l’entreprise</w:t>
            </w:r>
            <w:r w:rsidRPr="00C25359">
              <w:rPr>
                <w:sz w:val="20"/>
                <w:szCs w:val="20"/>
              </w:rPr>
              <w:t xml:space="preserve"> ayant déposé un dossier </w:t>
            </w:r>
            <w:proofErr w:type="spellStart"/>
            <w:r w:rsidR="00A1013B" w:rsidRPr="00C25359">
              <w:rPr>
                <w:sz w:val="20"/>
                <w:szCs w:val="20"/>
              </w:rPr>
              <w:t>Innov’up</w:t>
            </w:r>
            <w:proofErr w:type="spellEnd"/>
            <w:r w:rsidR="00DA5B52" w:rsidRPr="00C253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D2F915E" w14:textId="77777777" w:rsidR="00DA5B52" w:rsidRPr="00C25359" w:rsidRDefault="00DA5B5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47A1" w:rsidRPr="00C25359" w14:paraId="2E526B2C" w14:textId="77777777" w:rsidTr="00771989">
        <w:trPr>
          <w:trHeight w:val="669"/>
        </w:trPr>
        <w:tc>
          <w:tcPr>
            <w:tcW w:w="3256" w:type="dxa"/>
            <w:shd w:val="clear" w:color="auto" w:fill="auto"/>
            <w:vAlign w:val="center"/>
          </w:tcPr>
          <w:p w14:paraId="1723DD7E" w14:textId="5EC789AD" w:rsidR="001647A1" w:rsidRPr="00C25359" w:rsidRDefault="001647A1" w:rsidP="00FE11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 du dirigeant/de la dirigeante de l’entreprise </w:t>
            </w:r>
            <w:r w:rsidRPr="001647A1">
              <w:rPr>
                <w:sz w:val="20"/>
                <w:szCs w:val="20"/>
              </w:rPr>
              <w:t xml:space="preserve">ayant déposé un dossier </w:t>
            </w:r>
            <w:proofErr w:type="spellStart"/>
            <w:r w:rsidRPr="001647A1">
              <w:rPr>
                <w:sz w:val="20"/>
                <w:szCs w:val="20"/>
              </w:rPr>
              <w:t>Innov’up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55F4E06C" w14:textId="77777777" w:rsidR="001647A1" w:rsidRPr="00C25359" w:rsidRDefault="001647A1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71989" w:rsidRPr="00C25359" w14:paraId="2DBFEEF4" w14:textId="77777777" w:rsidTr="00771989">
        <w:trPr>
          <w:trHeight w:val="669"/>
        </w:trPr>
        <w:tc>
          <w:tcPr>
            <w:tcW w:w="3256" w:type="dxa"/>
            <w:shd w:val="clear" w:color="auto" w:fill="auto"/>
            <w:vAlign w:val="center"/>
          </w:tcPr>
          <w:p w14:paraId="0F88D0F3" w14:textId="7C24005D" w:rsidR="00771989" w:rsidRPr="00771989" w:rsidRDefault="00771989" w:rsidP="00FE11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 électronique du dirigeant/de la dirigeante</w:t>
            </w:r>
            <w:r w:rsidRPr="001647A1">
              <w:rPr>
                <w:sz w:val="20"/>
                <w:szCs w:val="20"/>
              </w:rPr>
              <w:t xml:space="preserve"> ayant déposé un dossier </w:t>
            </w:r>
            <w:proofErr w:type="spellStart"/>
            <w:r w:rsidRPr="001647A1">
              <w:rPr>
                <w:sz w:val="20"/>
                <w:szCs w:val="20"/>
              </w:rPr>
              <w:t>Innov’up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0EC4C4D6" w14:textId="77777777" w:rsidR="00771989" w:rsidRPr="00C2535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A59FA" w:rsidRPr="00C25359" w14:paraId="43AF147F" w14:textId="77777777" w:rsidTr="001647A1">
        <w:trPr>
          <w:trHeight w:val="551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BF5493" w14:textId="33183E87" w:rsidR="008A59FA" w:rsidRPr="00C25359" w:rsidRDefault="008A59FA" w:rsidP="00FE11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25359">
              <w:rPr>
                <w:b/>
                <w:bCs/>
                <w:sz w:val="20"/>
                <w:szCs w:val="20"/>
              </w:rPr>
              <w:t>Accompagnement et support fourni</w:t>
            </w:r>
            <w:r w:rsidR="005B6B78" w:rsidRPr="00C25359">
              <w:rPr>
                <w:b/>
                <w:bCs/>
                <w:sz w:val="20"/>
                <w:szCs w:val="20"/>
              </w:rPr>
              <w:t>s</w:t>
            </w:r>
            <w:r w:rsidRPr="00C25359">
              <w:rPr>
                <w:b/>
                <w:bCs/>
                <w:sz w:val="20"/>
                <w:szCs w:val="20"/>
              </w:rPr>
              <w:t xml:space="preserve"> à l’entreprise pour déposer son dossier</w:t>
            </w:r>
            <w:r w:rsidR="00023F7A" w:rsidRPr="00C253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23F7A" w:rsidRPr="00C25359">
              <w:rPr>
                <w:b/>
                <w:bCs/>
                <w:sz w:val="20"/>
                <w:szCs w:val="20"/>
              </w:rPr>
              <w:t>Innov’up</w:t>
            </w:r>
            <w:proofErr w:type="spellEnd"/>
          </w:p>
          <w:p w14:paraId="083315EC" w14:textId="77777777" w:rsidR="008A59FA" w:rsidRPr="00C25359" w:rsidRDefault="008A59FA" w:rsidP="00FE11F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F4A1801" w14:textId="67948CBE" w:rsidR="008A59FA" w:rsidRPr="00C25359" w:rsidRDefault="008A59FA" w:rsidP="00FE11F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C25359">
              <w:rPr>
                <w:i/>
                <w:iCs/>
                <w:sz w:val="20"/>
                <w:szCs w:val="20"/>
              </w:rPr>
              <w:t xml:space="preserve">Ex : </w:t>
            </w:r>
            <w:r w:rsidR="00EF3067" w:rsidRPr="00C25359">
              <w:rPr>
                <w:i/>
                <w:iCs/>
                <w:sz w:val="20"/>
                <w:szCs w:val="20"/>
              </w:rPr>
              <w:t>appui à la</w:t>
            </w:r>
            <w:r w:rsidR="00834C12" w:rsidRPr="00C25359">
              <w:rPr>
                <w:i/>
                <w:iCs/>
                <w:sz w:val="20"/>
                <w:szCs w:val="20"/>
              </w:rPr>
              <w:t xml:space="preserve"> construction du plan de trésorerie</w:t>
            </w:r>
            <w:r w:rsidR="00074068" w:rsidRPr="00C25359">
              <w:rPr>
                <w:i/>
                <w:iCs/>
                <w:sz w:val="20"/>
                <w:szCs w:val="20"/>
              </w:rPr>
              <w:t xml:space="preserve"> - la première version étant </w:t>
            </w:r>
            <w:proofErr w:type="gramStart"/>
            <w:r w:rsidR="00074068" w:rsidRPr="00C25359">
              <w:rPr>
                <w:i/>
                <w:iCs/>
                <w:sz w:val="20"/>
                <w:szCs w:val="20"/>
              </w:rPr>
              <w:t>incomplète</w:t>
            </w:r>
            <w:r w:rsidR="00834C12" w:rsidRPr="00C25359">
              <w:rPr>
                <w:i/>
                <w:iCs/>
                <w:sz w:val="20"/>
                <w:szCs w:val="20"/>
              </w:rPr>
              <w:t>;</w:t>
            </w:r>
            <w:proofErr w:type="gramEnd"/>
            <w:r w:rsidR="00834C12" w:rsidRPr="00C25359">
              <w:rPr>
                <w:i/>
                <w:iCs/>
                <w:sz w:val="20"/>
                <w:szCs w:val="20"/>
              </w:rPr>
              <w:t xml:space="preserve"> </w:t>
            </w:r>
            <w:r w:rsidR="001C6E29" w:rsidRPr="00C25359">
              <w:rPr>
                <w:i/>
                <w:iCs/>
                <w:sz w:val="20"/>
                <w:szCs w:val="20"/>
              </w:rPr>
              <w:t>appui à l’organisation du pitch deck</w:t>
            </w:r>
            <w:r w:rsidR="00AA5025" w:rsidRPr="00C25359">
              <w:rPr>
                <w:i/>
                <w:iCs/>
                <w:sz w:val="20"/>
                <w:szCs w:val="20"/>
              </w:rPr>
              <w:t xml:space="preserve"> pour clarifier la proposition de valeur du produit</w:t>
            </w:r>
            <w:r w:rsidR="001C6E29" w:rsidRPr="00C25359">
              <w:rPr>
                <w:i/>
                <w:iCs/>
                <w:sz w:val="20"/>
                <w:szCs w:val="20"/>
              </w:rPr>
              <w:t xml:space="preserve">, </w:t>
            </w:r>
            <w:r w:rsidR="00AA5025" w:rsidRPr="00C25359">
              <w:rPr>
                <w:i/>
                <w:iCs/>
                <w:sz w:val="20"/>
                <w:szCs w:val="20"/>
              </w:rPr>
              <w:t>appui au remplissage de l’annexe financière</w:t>
            </w:r>
            <w:r w:rsidR="00074068" w:rsidRPr="00C25359">
              <w:rPr>
                <w:i/>
                <w:iCs/>
                <w:sz w:val="20"/>
                <w:szCs w:val="20"/>
              </w:rPr>
              <w:t>,</w:t>
            </w:r>
            <w:r w:rsidR="00244072">
              <w:rPr>
                <w:i/>
                <w:iCs/>
                <w:sz w:val="20"/>
                <w:szCs w:val="20"/>
              </w:rPr>
              <w:t xml:space="preserve"> dépôt du dossier </w:t>
            </w:r>
            <w:proofErr w:type="spellStart"/>
            <w:r w:rsidR="00244072">
              <w:rPr>
                <w:i/>
                <w:iCs/>
                <w:sz w:val="20"/>
                <w:szCs w:val="20"/>
              </w:rPr>
              <w:t>Innov’up</w:t>
            </w:r>
            <w:proofErr w:type="spellEnd"/>
            <w:r w:rsidR="00244072">
              <w:rPr>
                <w:i/>
                <w:iCs/>
                <w:sz w:val="20"/>
                <w:szCs w:val="20"/>
              </w:rPr>
              <w:t xml:space="preserve"> sur la plateforme pour le compte de l’entreprise,</w:t>
            </w:r>
            <w:r w:rsidR="00074068" w:rsidRPr="00C25359">
              <w:rPr>
                <w:i/>
                <w:iCs/>
                <w:sz w:val="20"/>
                <w:szCs w:val="20"/>
              </w:rPr>
              <w:t xml:space="preserve"> etc.</w:t>
            </w:r>
            <w:r w:rsidR="001C6E29" w:rsidRPr="00C2535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13CEE17" w14:textId="6DBC63B5" w:rsidR="00150B2A" w:rsidRPr="00C25359" w:rsidRDefault="00150B2A" w:rsidP="00FE1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EC787D5" w14:textId="77777777" w:rsidR="008A59FA" w:rsidRDefault="008A59FA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703CB4E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6D548BF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23A8060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BA93516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843DFEE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AE9B361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67FB651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61AB459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735AF6B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56CD3C3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F2BE731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1C97770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D8EF571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982BC04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8CD137D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F939922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4BEF014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751CE74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571FC2F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BA65AD0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C7F97C4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9613D39" w14:textId="0026BBAD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8FA9BAF" w14:textId="71337F7C" w:rsidR="00FA47D2" w:rsidRDefault="00FA47D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FAEAA63" w14:textId="4ACB78FF" w:rsidR="00FA47D2" w:rsidRDefault="00FA47D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AEDB117" w14:textId="0BAFB320" w:rsidR="00FA47D2" w:rsidRDefault="00FA47D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E777829" w14:textId="77777777" w:rsidR="00FA47D2" w:rsidRDefault="00FA47D2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4F97561" w14:textId="77777777" w:rsidR="0077198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986CE8E" w14:textId="127671D3" w:rsidR="00771989" w:rsidRPr="00C25359" w:rsidRDefault="00771989" w:rsidP="00FE11F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6579ED4" w14:textId="77777777" w:rsidR="0031280C" w:rsidRPr="00C25359" w:rsidRDefault="0031280C" w:rsidP="00FE11FC">
      <w:pPr>
        <w:spacing w:line="276" w:lineRule="auto"/>
        <w:rPr>
          <w:sz w:val="22"/>
          <w:szCs w:val="22"/>
        </w:rPr>
      </w:pPr>
    </w:p>
    <w:p w14:paraId="472B7450" w14:textId="77777777" w:rsidR="00771989" w:rsidRDefault="00771989" w:rsidP="00FE11FC">
      <w:pPr>
        <w:spacing w:line="276" w:lineRule="auto"/>
        <w:jc w:val="both"/>
        <w:rPr>
          <w:sz w:val="22"/>
          <w:szCs w:val="22"/>
        </w:rPr>
      </w:pPr>
    </w:p>
    <w:p w14:paraId="2F4D7ED0" w14:textId="51190040" w:rsidR="00FE11FC" w:rsidRPr="00C25359" w:rsidRDefault="00DA5B52" w:rsidP="00FE11FC">
      <w:pPr>
        <w:spacing w:line="276" w:lineRule="auto"/>
        <w:jc w:val="both"/>
        <w:rPr>
          <w:sz w:val="22"/>
          <w:szCs w:val="22"/>
        </w:rPr>
      </w:pPr>
      <w:r w:rsidRPr="00C25359">
        <w:rPr>
          <w:sz w:val="22"/>
          <w:szCs w:val="22"/>
        </w:rPr>
        <w:t xml:space="preserve">A travers ces informations, </w:t>
      </w:r>
      <w:r w:rsidR="001C6E29" w:rsidRPr="00C25359">
        <w:rPr>
          <w:sz w:val="22"/>
          <w:szCs w:val="22"/>
        </w:rPr>
        <w:t xml:space="preserve">je certifie que le site d’incubation </w:t>
      </w:r>
      <w:r w:rsidR="004371FC">
        <w:rPr>
          <w:sz w:val="22"/>
          <w:szCs w:val="22"/>
        </w:rPr>
        <w:t>………………</w:t>
      </w:r>
      <w:proofErr w:type="gramStart"/>
      <w:r w:rsidR="004371FC">
        <w:rPr>
          <w:sz w:val="22"/>
          <w:szCs w:val="22"/>
        </w:rPr>
        <w:t>…….</w:t>
      </w:r>
      <w:proofErr w:type="gramEnd"/>
      <w:r w:rsidR="004371FC">
        <w:rPr>
          <w:sz w:val="22"/>
          <w:szCs w:val="22"/>
        </w:rPr>
        <w:t>.</w:t>
      </w:r>
      <w:r w:rsidR="001C6E29" w:rsidRPr="00C25359">
        <w:rPr>
          <w:sz w:val="22"/>
          <w:szCs w:val="22"/>
        </w:rPr>
        <w:t xml:space="preserve">……………… </w:t>
      </w:r>
      <w:proofErr w:type="gramStart"/>
      <w:r w:rsidR="00FE11FC" w:rsidRPr="00C25359">
        <w:rPr>
          <w:sz w:val="22"/>
          <w:szCs w:val="22"/>
        </w:rPr>
        <w:t>a</w:t>
      </w:r>
      <w:proofErr w:type="gramEnd"/>
      <w:r w:rsidR="00FE11FC" w:rsidRPr="00C25359">
        <w:rPr>
          <w:sz w:val="22"/>
          <w:szCs w:val="22"/>
        </w:rPr>
        <w:t xml:space="preserve"> dédié une partie du temps </w:t>
      </w:r>
      <w:r w:rsidR="00C25359" w:rsidRPr="00C25359">
        <w:rPr>
          <w:sz w:val="22"/>
          <w:szCs w:val="22"/>
        </w:rPr>
        <w:t xml:space="preserve">prévu dans le programme d’incubation </w:t>
      </w:r>
      <w:r w:rsidR="00244072">
        <w:rPr>
          <w:sz w:val="22"/>
          <w:szCs w:val="22"/>
        </w:rPr>
        <w:t>pour accompagner l’entreprise précitée à déposer son</w:t>
      </w:r>
      <w:r w:rsidR="00FE11FC" w:rsidRPr="00C25359">
        <w:rPr>
          <w:sz w:val="22"/>
          <w:szCs w:val="22"/>
        </w:rPr>
        <w:t xml:space="preserve"> dossier </w:t>
      </w:r>
      <w:proofErr w:type="spellStart"/>
      <w:r w:rsidR="00FE11FC" w:rsidRPr="00C25359">
        <w:rPr>
          <w:sz w:val="22"/>
          <w:szCs w:val="22"/>
        </w:rPr>
        <w:t>Innov’up</w:t>
      </w:r>
      <w:proofErr w:type="spellEnd"/>
      <w:r w:rsidR="00FE11FC" w:rsidRPr="00C25359">
        <w:rPr>
          <w:sz w:val="22"/>
          <w:szCs w:val="22"/>
        </w:rPr>
        <w:t>.</w:t>
      </w:r>
    </w:p>
    <w:p w14:paraId="5802B5A7" w14:textId="7AFFBB5B" w:rsidR="00DE19D4" w:rsidRPr="00C25359" w:rsidRDefault="00DE19D4" w:rsidP="00FE11FC">
      <w:pPr>
        <w:spacing w:line="276" w:lineRule="auto"/>
        <w:rPr>
          <w:sz w:val="22"/>
          <w:szCs w:val="22"/>
        </w:rPr>
      </w:pPr>
    </w:p>
    <w:p w14:paraId="3CB5804D" w14:textId="77777777" w:rsidR="00C25359" w:rsidRPr="00C25359" w:rsidRDefault="00C25359" w:rsidP="00FE11FC">
      <w:pPr>
        <w:spacing w:line="276" w:lineRule="auto"/>
        <w:rPr>
          <w:sz w:val="22"/>
          <w:szCs w:val="22"/>
        </w:rPr>
      </w:pPr>
    </w:p>
    <w:p w14:paraId="4AB45942" w14:textId="77777777" w:rsidR="001A2524" w:rsidRDefault="001A2524" w:rsidP="00FE11FC">
      <w:pPr>
        <w:spacing w:line="276" w:lineRule="auto"/>
        <w:rPr>
          <w:sz w:val="22"/>
          <w:szCs w:val="22"/>
        </w:rPr>
      </w:pPr>
    </w:p>
    <w:p w14:paraId="087DBA13" w14:textId="77777777" w:rsidR="001A2524" w:rsidRDefault="001A2524" w:rsidP="00FE11FC">
      <w:pPr>
        <w:spacing w:line="276" w:lineRule="auto"/>
        <w:rPr>
          <w:sz w:val="22"/>
          <w:szCs w:val="22"/>
        </w:rPr>
      </w:pPr>
    </w:p>
    <w:p w14:paraId="1B59E8F8" w14:textId="003C304E" w:rsidR="00DE19D4" w:rsidRPr="00C25359" w:rsidRDefault="004371FC" w:rsidP="00FE11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 et s</w:t>
      </w:r>
      <w:r w:rsidR="00C25359" w:rsidRPr="00C25359">
        <w:rPr>
          <w:sz w:val="22"/>
          <w:szCs w:val="22"/>
        </w:rPr>
        <w:t>ignature d’un représentant du site d’incubation :</w:t>
      </w:r>
    </w:p>
    <w:sectPr w:rsidR="00DE19D4" w:rsidRPr="00C2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D4"/>
    <w:rsid w:val="00023F7A"/>
    <w:rsid w:val="00074068"/>
    <w:rsid w:val="000A3EDF"/>
    <w:rsid w:val="00150B2A"/>
    <w:rsid w:val="001647A1"/>
    <w:rsid w:val="001A2524"/>
    <w:rsid w:val="001C6E29"/>
    <w:rsid w:val="001F5B64"/>
    <w:rsid w:val="00244072"/>
    <w:rsid w:val="0031280C"/>
    <w:rsid w:val="00425642"/>
    <w:rsid w:val="004371FC"/>
    <w:rsid w:val="004D07FA"/>
    <w:rsid w:val="005B6B78"/>
    <w:rsid w:val="00771989"/>
    <w:rsid w:val="007E7E4D"/>
    <w:rsid w:val="007F3E26"/>
    <w:rsid w:val="00834C12"/>
    <w:rsid w:val="008A59FA"/>
    <w:rsid w:val="00917AB1"/>
    <w:rsid w:val="00993834"/>
    <w:rsid w:val="009A6263"/>
    <w:rsid w:val="00A1013B"/>
    <w:rsid w:val="00A31293"/>
    <w:rsid w:val="00AA5025"/>
    <w:rsid w:val="00AB1AC4"/>
    <w:rsid w:val="00AB6633"/>
    <w:rsid w:val="00C25359"/>
    <w:rsid w:val="00DA5B52"/>
    <w:rsid w:val="00DE19D4"/>
    <w:rsid w:val="00E7375A"/>
    <w:rsid w:val="00EF3067"/>
    <w:rsid w:val="00F14BD0"/>
    <w:rsid w:val="00F26A8B"/>
    <w:rsid w:val="00FA47D2"/>
    <w:rsid w:val="00FA76FB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1118"/>
  <w15:chartTrackingRefBased/>
  <w15:docId w15:val="{6BE298E1-70AA-49B9-BC5D-9D0C3AB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399f59-4fb0-4c58-b63e-f94bfc24371c}" enabled="0" method="" siteId="{5a399f59-4fb0-4c58-b63e-f94bfc24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VERDANT Lucas</dc:creator>
  <cp:keywords/>
  <dc:description/>
  <cp:lastModifiedBy>KLINTOE Livia</cp:lastModifiedBy>
  <cp:revision>2</cp:revision>
  <dcterms:created xsi:type="dcterms:W3CDTF">2023-07-03T12:00:00Z</dcterms:created>
  <dcterms:modified xsi:type="dcterms:W3CDTF">2023-07-03T12:00:00Z</dcterms:modified>
</cp:coreProperties>
</file>